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C6A31BE"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86499F">
        <w:rPr>
          <w:rFonts w:ascii="Arial" w:hAnsi="Arial" w:cs="Arial"/>
          <w:sz w:val="24"/>
          <w:szCs w:val="24"/>
        </w:rPr>
        <w:t>401678</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0F9BCBCE"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BA0BC1">
        <w:rPr>
          <w:rFonts w:ascii="Arial" w:hAnsi="Arial" w:cs="Arial"/>
          <w:sz w:val="24"/>
          <w:lang w:val="en-US"/>
        </w:rPr>
        <w:t xml:space="preserve">Discussions on </w:t>
      </w:r>
      <w:r w:rsidR="00443BF6">
        <w:rPr>
          <w:rFonts w:ascii="Arial" w:hAnsi="Arial" w:cs="Arial"/>
          <w:sz w:val="24"/>
          <w:lang w:val="en-US"/>
        </w:rPr>
        <w:t>BS</w:t>
      </w:r>
      <w:r w:rsidR="00BA0BC1">
        <w:rPr>
          <w:rFonts w:ascii="Arial" w:hAnsi="Arial" w:cs="Arial"/>
          <w:sz w:val="24"/>
          <w:lang w:val="en-US"/>
        </w:rPr>
        <w:t xml:space="preserve"> requirements for Rel-18 eRedCap</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72262C9"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72130">
        <w:rPr>
          <w:rFonts w:ascii="Arial" w:hAnsi="Arial" w:cs="Arial"/>
          <w:sz w:val="24"/>
          <w:lang w:val="pt-BR"/>
        </w:rPr>
        <w:t>8.</w:t>
      </w:r>
      <w:r w:rsidR="00A61492">
        <w:rPr>
          <w:rFonts w:ascii="Arial" w:hAnsi="Arial" w:cs="Arial"/>
          <w:sz w:val="24"/>
          <w:lang w:val="pt-BR"/>
        </w:rPr>
        <w:t>2</w:t>
      </w:r>
      <w:r w:rsidR="00172130">
        <w:rPr>
          <w:rFonts w:ascii="Arial" w:hAnsi="Arial" w:cs="Arial"/>
          <w:sz w:val="24"/>
          <w:lang w:val="pt-BR"/>
        </w:rPr>
        <w:t>3.</w:t>
      </w:r>
      <w:r w:rsidR="00A61492">
        <w:rPr>
          <w:rFonts w:ascii="Arial" w:hAnsi="Arial" w:cs="Arial"/>
          <w:sz w:val="24"/>
          <w:lang w:val="pt-BR"/>
        </w:rPr>
        <w:t>4</w:t>
      </w:r>
      <w:r w:rsidR="00172130">
        <w:rPr>
          <w:rFonts w:ascii="Arial" w:hAnsi="Arial" w:cs="Arial"/>
          <w:sz w:val="24"/>
          <w:lang w:val="pt-BR"/>
        </w:rPr>
        <w:t>.2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5D0C35CA" w:rsidR="00683DFF" w:rsidRPr="00023F5D" w:rsidRDefault="00BA0BC1" w:rsidP="00CE2A55">
      <w:pPr>
        <w:pStyle w:val="25"/>
        <w:spacing w:after="120"/>
        <w:rPr>
          <w:rFonts w:eastAsiaTheme="minorEastAsia"/>
        </w:rPr>
      </w:pPr>
      <w:r>
        <w:rPr>
          <w:rFonts w:eastAsiaTheme="minorEastAsia"/>
        </w:rPr>
        <w:t xml:space="preserve">A new </w:t>
      </w:r>
      <w:proofErr w:type="gramStart"/>
      <w:r>
        <w:rPr>
          <w:rFonts w:eastAsiaTheme="minorEastAsia"/>
        </w:rPr>
        <w:t>WID[</w:t>
      </w:r>
      <w:proofErr w:type="gramEnd"/>
      <w:r>
        <w:rPr>
          <w:rFonts w:eastAsiaTheme="minorEastAsia"/>
        </w:rPr>
        <w:t xml:space="preserve">1] </w:t>
      </w:r>
      <w:bookmarkStart w:id="5" w:name="_Hlk67479244"/>
      <w:r>
        <w:rPr>
          <w:rFonts w:eastAsiaTheme="minorEastAsia"/>
        </w:rPr>
        <w:t>“</w:t>
      </w:r>
      <w:r>
        <w:t>Enhanced s</w:t>
      </w:r>
      <w:r w:rsidRPr="001C2628">
        <w:t>upport of reduced capability NR devices</w:t>
      </w:r>
      <w:bookmarkEnd w:id="5"/>
      <w:r>
        <w:t xml:space="preserve">” was approved in last RAN plenary meeting and RAN4 should start discussing the </w:t>
      </w:r>
      <w:r w:rsidR="00443BF6">
        <w:t>BS</w:t>
      </w:r>
      <w:r>
        <w:t xml:space="preserve"> performance requirements. In this contribution, we provide our general views on test scope.</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7F2DB237" w14:textId="0017D837" w:rsidR="0096313D" w:rsidRDefault="00EB08CE" w:rsidP="00BA0BC1">
      <w:pPr>
        <w:pStyle w:val="1proposal"/>
        <w:numPr>
          <w:ilvl w:val="0"/>
          <w:numId w:val="0"/>
        </w:numPr>
        <w:rPr>
          <w:rFonts w:ascii="Times New Roman" w:hAnsi="Times New Roman"/>
          <w:b w:val="0"/>
          <w:bCs/>
        </w:rPr>
      </w:pPr>
      <w:r w:rsidRPr="00323DB9">
        <w:rPr>
          <w:b w:val="0"/>
          <w:bCs/>
        </w:rPr>
        <w:t xml:space="preserve">The </w:t>
      </w:r>
      <w:r w:rsidR="007942CF" w:rsidRPr="00323DB9">
        <w:rPr>
          <w:b w:val="0"/>
          <w:bCs/>
        </w:rPr>
        <w:t>main requirement</w:t>
      </w:r>
      <w:r w:rsidRPr="00323DB9">
        <w:rPr>
          <w:b w:val="0"/>
          <w:bCs/>
        </w:rPr>
        <w:t xml:space="preserve"> of this WID is to reduce the target date rate </w:t>
      </w:r>
      <w:r w:rsidR="007942CF" w:rsidRPr="00323DB9">
        <w:rPr>
          <w:b w:val="0"/>
          <w:bCs/>
        </w:rPr>
        <w:t>of</w:t>
      </w:r>
      <w:r w:rsidRPr="00323DB9">
        <w:rPr>
          <w:b w:val="0"/>
          <w:bCs/>
        </w:rPr>
        <w:t xml:space="preserve"> R18 eRedCap to 10Mbps, with this target, t</w:t>
      </w:r>
      <w:r w:rsidR="00B027D4" w:rsidRPr="00323DB9">
        <w:rPr>
          <w:b w:val="0"/>
          <w:bCs/>
        </w:rPr>
        <w:t>wo RedCap UE types are introduced by RAN1:</w:t>
      </w:r>
      <w:r w:rsidR="00B027D4" w:rsidRPr="00323DB9">
        <w:rPr>
          <w:rFonts w:eastAsia="宋体" w:cs="Arial"/>
        </w:rPr>
        <w:t xml:space="preserve"> </w:t>
      </w:r>
      <w:r w:rsidRPr="00323DB9">
        <w:rPr>
          <w:rFonts w:eastAsia="宋体" w:cs="Arial"/>
          <w:b w:val="0"/>
          <w:bCs/>
        </w:rPr>
        <w:t>RedCap UE with reduced peak date rate and reduced baseband bandwidth in FR1</w:t>
      </w:r>
      <w:r w:rsidR="007942CF" w:rsidRPr="00323DB9">
        <w:rPr>
          <w:rFonts w:eastAsia="宋体" w:cs="Arial"/>
          <w:b w:val="0"/>
          <w:bCs/>
        </w:rPr>
        <w:t xml:space="preserve"> and </w:t>
      </w:r>
      <w:bookmarkStart w:id="6" w:name="_Hlk157240261"/>
      <w:r w:rsidR="007942CF" w:rsidRPr="00323DB9">
        <w:rPr>
          <w:rFonts w:eastAsia="宋体" w:cs="Arial"/>
          <w:b w:val="0"/>
          <w:bCs/>
        </w:rPr>
        <w:t>RedCap UE with reduced peak data rate without reduced baseband bandwidth in FR1</w:t>
      </w:r>
      <w:bookmarkEnd w:id="6"/>
      <w:r w:rsidR="007942CF" w:rsidRPr="00323DB9">
        <w:rPr>
          <w:rFonts w:eastAsia="宋体" w:cs="Arial"/>
          <w:b w:val="0"/>
          <w:bCs/>
        </w:rPr>
        <w:t xml:space="preserve">. For the </w:t>
      </w:r>
      <w:r w:rsidR="002322F4" w:rsidRPr="00323DB9">
        <w:rPr>
          <w:rFonts w:eastAsia="宋体" w:cs="Arial"/>
          <w:b w:val="0"/>
          <w:bCs/>
        </w:rPr>
        <w:t>form</w:t>
      </w:r>
      <w:r w:rsidR="002322F4">
        <w:rPr>
          <w:rFonts w:eastAsia="宋体" w:cs="Arial"/>
          <w:b w:val="0"/>
          <w:bCs/>
        </w:rPr>
        <w:t>er</w:t>
      </w:r>
      <w:r w:rsidR="002322F4" w:rsidRPr="00323DB9">
        <w:rPr>
          <w:rFonts w:eastAsia="宋体" w:cs="Arial"/>
          <w:b w:val="0"/>
          <w:bCs/>
        </w:rPr>
        <w:t xml:space="preserve"> </w:t>
      </w:r>
      <w:r w:rsidR="007942CF" w:rsidRPr="00323DB9">
        <w:rPr>
          <w:rFonts w:eastAsia="宋体" w:cs="Arial"/>
          <w:b w:val="0"/>
          <w:bCs/>
        </w:rPr>
        <w:t>one, maximum 5MHz BB</w:t>
      </w:r>
      <w:r w:rsidR="000901EF">
        <w:rPr>
          <w:rFonts w:eastAsia="宋体" w:cs="Arial"/>
          <w:b w:val="0"/>
          <w:bCs/>
        </w:rPr>
        <w:t xml:space="preserve"> (</w:t>
      </w:r>
      <w:r w:rsidR="00443BF6">
        <w:rPr>
          <w:rFonts w:eastAsia="宋体" w:cs="Arial"/>
          <w:b w:val="0"/>
          <w:bCs/>
        </w:rPr>
        <w:t>PUSCH</w:t>
      </w:r>
      <w:r w:rsidR="000901EF">
        <w:rPr>
          <w:rFonts w:eastAsia="宋体" w:cs="Arial"/>
          <w:b w:val="0"/>
          <w:bCs/>
        </w:rPr>
        <w:t>)</w:t>
      </w:r>
      <w:r w:rsidR="007942CF" w:rsidRPr="00323DB9">
        <w:rPr>
          <w:rFonts w:eastAsia="宋体" w:cs="Arial"/>
          <w:b w:val="0"/>
          <w:bCs/>
        </w:rPr>
        <w:t xml:space="preserve"> bandwidth with maximum 20MHz RF bandwidth is supported and </w:t>
      </w:r>
      <w:r w:rsidR="007942CF" w:rsidRPr="00323DB9">
        <w:rPr>
          <w:b w:val="0"/>
          <w:bCs/>
          <w:i/>
          <w:iCs/>
        </w:rPr>
        <w:t>v</w:t>
      </w:r>
      <w:r w:rsidR="007942CF" w:rsidRPr="00323DB9">
        <w:rPr>
          <w:b w:val="0"/>
          <w:bCs/>
          <w:i/>
          <w:iCs/>
          <w:vertAlign w:val="subscript"/>
        </w:rPr>
        <w:t>Layers</w:t>
      </w:r>
      <w:r w:rsidR="007942CF" w:rsidRPr="00323DB9">
        <w:rPr>
          <w:b w:val="0"/>
          <w:bCs/>
        </w:rPr>
        <w:t>·</w:t>
      </w:r>
      <w:r w:rsidR="007942CF" w:rsidRPr="00323DB9">
        <w:rPr>
          <w:b w:val="0"/>
          <w:bCs/>
          <w:i/>
          <w:iCs/>
        </w:rPr>
        <w:t>Q</w:t>
      </w:r>
      <w:r w:rsidR="007942CF" w:rsidRPr="00323DB9">
        <w:rPr>
          <w:b w:val="0"/>
          <w:bCs/>
          <w:i/>
          <w:iCs/>
          <w:vertAlign w:val="subscript"/>
        </w:rPr>
        <w:t>m</w:t>
      </w:r>
      <w:r w:rsidR="007942CF" w:rsidRPr="00323DB9">
        <w:rPr>
          <w:b w:val="0"/>
          <w:bCs/>
        </w:rPr>
        <w:t>·</w:t>
      </w:r>
      <w:r w:rsidR="007942CF" w:rsidRPr="00323DB9">
        <w:rPr>
          <w:b w:val="0"/>
          <w:bCs/>
          <w:i/>
          <w:iCs/>
        </w:rPr>
        <w:t xml:space="preserve">f </w:t>
      </w:r>
      <w:r w:rsidR="007942CF" w:rsidRPr="00323DB9">
        <w:rPr>
          <w:b w:val="0"/>
          <w:bCs/>
        </w:rPr>
        <w:t xml:space="preserve">is relaxed to 3.2. For the later one, BB bandwidth is not limited and </w:t>
      </w:r>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r w:rsidR="007942CF" w:rsidRPr="00323DB9">
        <w:rPr>
          <w:rFonts w:ascii="Times New Roman" w:hAnsi="Times New Roman"/>
          <w:b w:val="0"/>
          <w:bCs/>
        </w:rPr>
        <w:t>·</w:t>
      </w:r>
      <w:r w:rsidR="007942CF" w:rsidRPr="00323DB9">
        <w:rPr>
          <w:rFonts w:ascii="Times New Roman" w:hAnsi="Times New Roman"/>
          <w:b w:val="0"/>
          <w:bCs/>
          <w:i/>
          <w:iCs/>
        </w:rPr>
        <w:t>Q</w:t>
      </w:r>
      <w:r w:rsidR="007942CF" w:rsidRPr="00323DB9">
        <w:rPr>
          <w:rFonts w:ascii="Times New Roman" w:hAnsi="Times New Roman"/>
          <w:b w:val="0"/>
          <w:bCs/>
          <w:i/>
          <w:iCs/>
          <w:vertAlign w:val="subscript"/>
        </w:rPr>
        <w:t>m</w:t>
      </w:r>
      <w:r w:rsidR="007942CF" w:rsidRPr="00323DB9">
        <w:rPr>
          <w:rFonts w:ascii="Times New Roman" w:hAnsi="Times New Roman"/>
          <w:b w:val="0"/>
          <w:bCs/>
        </w:rPr>
        <w:t>·</w:t>
      </w:r>
      <w:r w:rsidR="007942CF" w:rsidRPr="00323DB9">
        <w:rPr>
          <w:rFonts w:ascii="Times New Roman" w:hAnsi="Times New Roman"/>
          <w:b w:val="0"/>
          <w:bCs/>
          <w:i/>
          <w:iCs/>
        </w:rPr>
        <w:t>f</w:t>
      </w:r>
      <w:r w:rsidR="007942CF" w:rsidRPr="00323DB9">
        <w:rPr>
          <w:rFonts w:ascii="Times New Roman" w:hAnsi="Times New Roman"/>
          <w:b w:val="0"/>
          <w:bCs/>
        </w:rPr>
        <w:t xml:space="preserve"> is relaxed to 0.75 when </w:t>
      </w:r>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r w:rsidR="007942CF" w:rsidRPr="00323DB9">
        <w:rPr>
          <w:rFonts w:ascii="Times New Roman" w:hAnsi="Times New Roman"/>
          <w:b w:val="0"/>
          <w:bCs/>
        </w:rPr>
        <w:t xml:space="preserve"> = 1 and </w:t>
      </w:r>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r w:rsidR="007942CF" w:rsidRPr="00323DB9">
        <w:rPr>
          <w:rFonts w:ascii="Times New Roman" w:hAnsi="Times New Roman"/>
          <w:b w:val="0"/>
          <w:bCs/>
        </w:rPr>
        <w:t>·</w:t>
      </w:r>
      <w:r w:rsidR="007942CF" w:rsidRPr="00323DB9">
        <w:rPr>
          <w:rFonts w:ascii="Times New Roman" w:hAnsi="Times New Roman"/>
          <w:b w:val="0"/>
          <w:bCs/>
          <w:i/>
          <w:iCs/>
        </w:rPr>
        <w:t>Q</w:t>
      </w:r>
      <w:r w:rsidR="007942CF" w:rsidRPr="00323DB9">
        <w:rPr>
          <w:rFonts w:ascii="Times New Roman" w:hAnsi="Times New Roman"/>
          <w:b w:val="0"/>
          <w:bCs/>
          <w:i/>
          <w:iCs/>
          <w:vertAlign w:val="subscript"/>
        </w:rPr>
        <w:t>m</w:t>
      </w:r>
      <w:r w:rsidR="007942CF" w:rsidRPr="00323DB9">
        <w:rPr>
          <w:rFonts w:ascii="Times New Roman" w:hAnsi="Times New Roman"/>
          <w:b w:val="0"/>
          <w:bCs/>
        </w:rPr>
        <w:t>·</w:t>
      </w:r>
      <w:proofErr w:type="gramStart"/>
      <w:r w:rsidR="007942CF" w:rsidRPr="00323DB9">
        <w:rPr>
          <w:rFonts w:ascii="Times New Roman" w:hAnsi="Times New Roman"/>
          <w:b w:val="0"/>
          <w:bCs/>
          <w:i/>
          <w:iCs/>
        </w:rPr>
        <w:t>f</w:t>
      </w:r>
      <w:r w:rsidR="007942CF" w:rsidRPr="00323DB9">
        <w:rPr>
          <w:rFonts w:ascii="Times New Roman" w:hAnsi="Times New Roman"/>
          <w:b w:val="0"/>
          <w:bCs/>
        </w:rPr>
        <w:t xml:space="preserve">  is</w:t>
      </w:r>
      <w:proofErr w:type="gramEnd"/>
      <w:r w:rsidR="007942CF" w:rsidRPr="00323DB9">
        <w:rPr>
          <w:rFonts w:ascii="Times New Roman" w:hAnsi="Times New Roman"/>
          <w:b w:val="0"/>
          <w:bCs/>
        </w:rPr>
        <w:t xml:space="preserve"> relaxed to 0.8 when </w:t>
      </w:r>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r w:rsidR="007942CF" w:rsidRPr="00323DB9">
        <w:rPr>
          <w:rFonts w:ascii="Times New Roman" w:hAnsi="Times New Roman"/>
          <w:b w:val="0"/>
          <w:bCs/>
        </w:rPr>
        <w:t xml:space="preserve"> = 2.</w:t>
      </w:r>
    </w:p>
    <w:p w14:paraId="00374B45" w14:textId="2DCE6C44" w:rsidR="009370F5" w:rsidRDefault="009370F5" w:rsidP="00BA0BC1">
      <w:pPr>
        <w:pStyle w:val="1proposal"/>
        <w:numPr>
          <w:ilvl w:val="0"/>
          <w:numId w:val="0"/>
        </w:numPr>
        <w:rPr>
          <w:rFonts w:ascii="Times New Roman" w:hAnsi="Times New Roman"/>
          <w:b w:val="0"/>
          <w:bCs/>
        </w:rPr>
      </w:pPr>
      <w:r>
        <w:rPr>
          <w:rFonts w:ascii="Times New Roman" w:hAnsi="Times New Roman"/>
          <w:b w:val="0"/>
          <w:bCs/>
        </w:rPr>
        <w:t xml:space="preserve">The only difference from BB side is limitation of actual PUSCH PRBs, which is within 5MHz bandwidth, </w:t>
      </w:r>
      <w:r w:rsidR="002322F4">
        <w:rPr>
          <w:rFonts w:ascii="Times New Roman" w:hAnsi="Times New Roman"/>
          <w:b w:val="0"/>
          <w:bCs/>
        </w:rPr>
        <w:t xml:space="preserve">RAN4 has defined PUSCH </w:t>
      </w:r>
      <w:r w:rsidR="00766C32">
        <w:rPr>
          <w:rFonts w:ascii="Times New Roman" w:hAnsi="Times New Roman"/>
          <w:b w:val="0"/>
          <w:bCs/>
        </w:rPr>
        <w:t>demodulation</w:t>
      </w:r>
      <w:r w:rsidR="002322F4">
        <w:rPr>
          <w:rFonts w:ascii="Times New Roman" w:hAnsi="Times New Roman"/>
          <w:b w:val="0"/>
          <w:bCs/>
        </w:rPr>
        <w:t xml:space="preserve"> </w:t>
      </w:r>
      <w:r w:rsidR="002322F4">
        <w:rPr>
          <w:rFonts w:ascii="Times New Roman" w:hAnsi="Times New Roman" w:hint="eastAsia"/>
          <w:b w:val="0"/>
          <w:bCs/>
        </w:rPr>
        <w:t>requirements</w:t>
      </w:r>
      <w:r w:rsidR="002322F4">
        <w:rPr>
          <w:rFonts w:ascii="Times New Roman" w:hAnsi="Times New Roman"/>
          <w:b w:val="0"/>
          <w:bCs/>
        </w:rPr>
        <w:t xml:space="preserve"> </w:t>
      </w:r>
      <w:r w:rsidR="002322F4">
        <w:rPr>
          <w:rFonts w:ascii="Times New Roman" w:hAnsi="Times New Roman" w:hint="eastAsia"/>
          <w:b w:val="0"/>
          <w:bCs/>
        </w:rPr>
        <w:t>for</w:t>
      </w:r>
      <w:r w:rsidR="002322F4">
        <w:rPr>
          <w:rFonts w:ascii="Times New Roman" w:hAnsi="Times New Roman"/>
          <w:b w:val="0"/>
          <w:bCs/>
        </w:rPr>
        <w:t xml:space="preserve"> 5MH</w:t>
      </w:r>
      <w:r w:rsidR="002322F4">
        <w:rPr>
          <w:rFonts w:ascii="Times New Roman" w:hAnsi="Times New Roman" w:hint="eastAsia"/>
          <w:b w:val="0"/>
          <w:bCs/>
        </w:rPr>
        <w:t>z</w:t>
      </w:r>
      <w:r w:rsidR="002322F4">
        <w:rPr>
          <w:rFonts w:ascii="Times New Roman" w:hAnsi="Times New Roman"/>
          <w:b w:val="0"/>
          <w:bCs/>
        </w:rPr>
        <w:t>/15kHz SCS</w:t>
      </w:r>
      <w:r w:rsidR="00766C32">
        <w:rPr>
          <w:rFonts w:ascii="Times New Roman" w:hAnsi="Times New Roman"/>
          <w:b w:val="0"/>
          <w:bCs/>
        </w:rPr>
        <w:t xml:space="preserve">, </w:t>
      </w:r>
      <w:proofErr w:type="gramStart"/>
      <w:r w:rsidR="00766C32">
        <w:rPr>
          <w:rFonts w:ascii="Times New Roman" w:hAnsi="Times New Roman"/>
          <w:b w:val="0"/>
          <w:bCs/>
        </w:rPr>
        <w:t>i.e.</w:t>
      </w:r>
      <w:proofErr w:type="gramEnd"/>
      <w:r w:rsidR="00766C32">
        <w:rPr>
          <w:rFonts w:ascii="Times New Roman" w:hAnsi="Times New Roman"/>
          <w:b w:val="0"/>
          <w:bCs/>
        </w:rPr>
        <w:t xml:space="preserve"> 25 RBs;</w:t>
      </w:r>
      <w:r w:rsidR="002322F4">
        <w:rPr>
          <w:rFonts w:ascii="Times New Roman" w:hAnsi="Times New Roman"/>
          <w:b w:val="0"/>
          <w:bCs/>
        </w:rPr>
        <w:t xml:space="preserve"> </w:t>
      </w:r>
      <w:r w:rsidR="00766C32">
        <w:rPr>
          <w:rFonts w:ascii="Times New Roman" w:hAnsi="Times New Roman"/>
          <w:b w:val="0"/>
          <w:bCs/>
        </w:rPr>
        <w:t>At the same time, there is</w:t>
      </w:r>
      <w:r w:rsidR="002322F4">
        <w:rPr>
          <w:rFonts w:ascii="Times New Roman" w:hAnsi="Times New Roman"/>
          <w:b w:val="0"/>
          <w:bCs/>
        </w:rPr>
        <w:t xml:space="preserve"> no BS </w:t>
      </w:r>
      <w:r w:rsidR="00766C32">
        <w:rPr>
          <w:rFonts w:ascii="Times New Roman" w:hAnsi="Times New Roman"/>
          <w:b w:val="0"/>
          <w:bCs/>
        </w:rPr>
        <w:t xml:space="preserve">that </w:t>
      </w:r>
      <w:r w:rsidR="002322F4">
        <w:rPr>
          <w:rFonts w:ascii="Times New Roman" w:hAnsi="Times New Roman"/>
          <w:b w:val="0"/>
          <w:bCs/>
        </w:rPr>
        <w:t>only support</w:t>
      </w:r>
      <w:r w:rsidR="00766C32">
        <w:rPr>
          <w:rFonts w:ascii="Times New Roman" w:hAnsi="Times New Roman"/>
          <w:b w:val="0"/>
          <w:bCs/>
        </w:rPr>
        <w:t>s</w:t>
      </w:r>
      <w:r w:rsidR="002322F4">
        <w:rPr>
          <w:rFonts w:ascii="Times New Roman" w:hAnsi="Times New Roman"/>
          <w:b w:val="0"/>
          <w:bCs/>
        </w:rPr>
        <w:t xml:space="preserve"> </w:t>
      </w:r>
      <w:r w:rsidR="00766C32">
        <w:rPr>
          <w:rFonts w:ascii="Times New Roman" w:hAnsi="Times New Roman"/>
          <w:b w:val="0"/>
          <w:bCs/>
        </w:rPr>
        <w:t xml:space="preserve">5MHz baseband bandwidth, so </w:t>
      </w:r>
      <w:r>
        <w:rPr>
          <w:rFonts w:ascii="Times New Roman" w:hAnsi="Times New Roman"/>
          <w:b w:val="0"/>
          <w:bCs/>
        </w:rPr>
        <w:t>we don’t see any motivation to define new PUSCH requirements</w:t>
      </w:r>
      <w:r w:rsidR="00766C32">
        <w:rPr>
          <w:rFonts w:ascii="Times New Roman" w:hAnsi="Times New Roman"/>
          <w:b w:val="0"/>
          <w:bCs/>
        </w:rPr>
        <w:t xml:space="preserve"> for 5MHz BB bandwidth</w:t>
      </w:r>
      <w:r>
        <w:rPr>
          <w:rFonts w:ascii="Times New Roman" w:hAnsi="Times New Roman"/>
          <w:b w:val="0"/>
          <w:bCs/>
        </w:rPr>
        <w:t>.</w:t>
      </w:r>
    </w:p>
    <w:p w14:paraId="748B7E26" w14:textId="4C3776D3" w:rsidR="009370F5" w:rsidRPr="00323DB9" w:rsidRDefault="009370F5" w:rsidP="009370F5">
      <w:pPr>
        <w:pStyle w:val="proposal"/>
        <w:spacing w:after="120"/>
      </w:pPr>
      <w:r>
        <w:rPr>
          <w:rFonts w:hint="eastAsia"/>
        </w:rPr>
        <w:t>P</w:t>
      </w:r>
      <w:r>
        <w:t>roposal 1: Don’t define BS requirements for R18 eRedCap.</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BF33D69" w14:textId="5095C153" w:rsidR="00CB7AD8" w:rsidRDefault="000901EF" w:rsidP="000901EF">
      <w:pPr>
        <w:pStyle w:val="1proposal"/>
        <w:numPr>
          <w:ilvl w:val="0"/>
          <w:numId w:val="0"/>
        </w:numPr>
        <w:rPr>
          <w:b w:val="0"/>
          <w:bCs/>
        </w:rPr>
      </w:pPr>
      <w:r w:rsidRPr="000901EF">
        <w:rPr>
          <w:b w:val="0"/>
          <w:bCs/>
        </w:rPr>
        <w:t xml:space="preserve">In this contribution we provide our </w:t>
      </w:r>
      <w:r>
        <w:rPr>
          <w:b w:val="0"/>
          <w:bCs/>
        </w:rPr>
        <w:t xml:space="preserve">general views on </w:t>
      </w:r>
      <w:r w:rsidR="009370F5">
        <w:rPr>
          <w:b w:val="0"/>
          <w:bCs/>
        </w:rPr>
        <w:t>BS</w:t>
      </w:r>
      <w:r>
        <w:rPr>
          <w:b w:val="0"/>
          <w:bCs/>
        </w:rPr>
        <w:t xml:space="preserve"> requirements for Rel-18 eRedCap. The proposals are:</w:t>
      </w:r>
    </w:p>
    <w:p w14:paraId="240E7EB3" w14:textId="76D5D188" w:rsidR="00091B98" w:rsidRPr="009370F5" w:rsidRDefault="009370F5" w:rsidP="00091B98">
      <w:pPr>
        <w:pStyle w:val="proposal"/>
        <w:spacing w:after="120"/>
        <w:rPr>
          <w:rFonts w:eastAsiaTheme="minorEastAsia"/>
        </w:rPr>
      </w:pPr>
      <w:r>
        <w:rPr>
          <w:rFonts w:hint="eastAsia"/>
        </w:rPr>
        <w:t>P</w:t>
      </w:r>
      <w:r>
        <w:t>roposal 1: Don’t define BS requirements for R18 eRedCap.</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34762C5E"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w:t>
      </w:r>
      <w:r w:rsidR="00BA0BC1">
        <w:rPr>
          <w:rFonts w:eastAsiaTheme="minorEastAsia"/>
          <w:lang w:eastAsia="zh-CN"/>
        </w:rPr>
        <w:t xml:space="preserve">P-233637 </w:t>
      </w:r>
      <w:r w:rsidR="00BA0BC1" w:rsidRPr="00BA0BC1">
        <w:rPr>
          <w:rFonts w:eastAsiaTheme="minorEastAsia"/>
          <w:lang w:eastAsia="zh-CN"/>
        </w:rPr>
        <w:t>Revised WID on Enhanced support of reduced capability NR devices</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C69E" w14:textId="77777777" w:rsidR="00D828CC" w:rsidRDefault="00D828CC">
      <w:r>
        <w:separator/>
      </w:r>
    </w:p>
  </w:endnote>
  <w:endnote w:type="continuationSeparator" w:id="0">
    <w:p w14:paraId="1AD0E2BC" w14:textId="77777777" w:rsidR="00D828CC" w:rsidRDefault="00D8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3013D" w14:textId="77777777" w:rsidR="00D828CC" w:rsidRDefault="00D828CC">
      <w:r>
        <w:separator/>
      </w:r>
    </w:p>
  </w:footnote>
  <w:footnote w:type="continuationSeparator" w:id="0">
    <w:p w14:paraId="48DA3285" w14:textId="77777777" w:rsidR="00D828CC" w:rsidRDefault="00D8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7"/>
  </w:num>
  <w:num w:numId="4">
    <w:abstractNumId w:val="31"/>
  </w:num>
  <w:num w:numId="5">
    <w:abstractNumId w:val="17"/>
  </w:num>
  <w:num w:numId="6">
    <w:abstractNumId w:val="2"/>
  </w:num>
  <w:num w:numId="7">
    <w:abstractNumId w:val="5"/>
  </w:num>
  <w:num w:numId="8">
    <w:abstractNumId w:val="11"/>
  </w:num>
  <w:num w:numId="9">
    <w:abstractNumId w:val="13"/>
  </w:num>
  <w:num w:numId="10">
    <w:abstractNumId w:val="22"/>
  </w:num>
  <w:num w:numId="11">
    <w:abstractNumId w:val="29"/>
  </w:num>
  <w:num w:numId="12">
    <w:abstractNumId w:val="9"/>
  </w:num>
  <w:num w:numId="13">
    <w:abstractNumId w:val="18"/>
  </w:num>
  <w:num w:numId="14">
    <w:abstractNumId w:val="6"/>
  </w:num>
  <w:num w:numId="15">
    <w:abstractNumId w:val="10"/>
  </w:num>
  <w:num w:numId="16">
    <w:abstractNumId w:val="12"/>
  </w:num>
  <w:num w:numId="17">
    <w:abstractNumId w:val="10"/>
  </w:num>
  <w:num w:numId="18">
    <w:abstractNumId w:val="10"/>
  </w:num>
  <w:num w:numId="19">
    <w:abstractNumId w:val="10"/>
  </w:num>
  <w:num w:numId="20">
    <w:abstractNumId w:val="21"/>
  </w:num>
  <w:num w:numId="21">
    <w:abstractNumId w:val="20"/>
  </w:num>
  <w:num w:numId="22">
    <w:abstractNumId w:val="8"/>
  </w:num>
  <w:num w:numId="23">
    <w:abstractNumId w:val="0"/>
  </w:num>
  <w:num w:numId="24">
    <w:abstractNumId w:val="30"/>
  </w:num>
  <w:num w:numId="25">
    <w:abstractNumId w:val="3"/>
  </w:num>
  <w:num w:numId="26">
    <w:abstractNumId w:val="3"/>
  </w:num>
  <w:num w:numId="27">
    <w:abstractNumId w:val="9"/>
  </w:num>
  <w:num w:numId="28">
    <w:abstractNumId w:val="26"/>
  </w:num>
  <w:num w:numId="29">
    <w:abstractNumId w:val="1"/>
  </w:num>
  <w:num w:numId="30">
    <w:abstractNumId w:val="25"/>
  </w:num>
  <w:num w:numId="31">
    <w:abstractNumId w:val="19"/>
  </w:num>
  <w:num w:numId="32">
    <w:abstractNumId w:val="28"/>
  </w:num>
  <w:num w:numId="33">
    <w:abstractNumId w:val="23"/>
  </w:num>
  <w:num w:numId="34">
    <w:abstractNumId w:val="16"/>
  </w:num>
  <w:num w:numId="35">
    <w:abstractNumId w:val="24"/>
  </w:num>
  <w:num w:numId="36">
    <w:abstractNumId w:val="14"/>
  </w:num>
  <w:num w:numId="37">
    <w:abstractNumId w:val="10"/>
  </w:num>
  <w:num w:numId="38">
    <w:abstractNumId w:val="20"/>
  </w:num>
  <w:num w:numId="39">
    <w:abstractNumId w:val="15"/>
  </w:num>
  <w:num w:numId="40">
    <w:abstractNumId w:val="20"/>
  </w:num>
  <w:num w:numId="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97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1EF"/>
    <w:rsid w:val="000908D7"/>
    <w:rsid w:val="00091874"/>
    <w:rsid w:val="00091B98"/>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4C"/>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4"/>
    <w:rsid w:val="002322F7"/>
    <w:rsid w:val="002323C1"/>
    <w:rsid w:val="00232E93"/>
    <w:rsid w:val="0023316B"/>
    <w:rsid w:val="0023360F"/>
    <w:rsid w:val="00234668"/>
    <w:rsid w:val="00234F69"/>
    <w:rsid w:val="00235251"/>
    <w:rsid w:val="002353A1"/>
    <w:rsid w:val="00235859"/>
    <w:rsid w:val="00235B4C"/>
    <w:rsid w:val="00235F27"/>
    <w:rsid w:val="00235FF5"/>
    <w:rsid w:val="002365E4"/>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3DB9"/>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BF6"/>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41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2"/>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2CF"/>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499F"/>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0F5"/>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3397"/>
    <w:rsid w:val="0095464A"/>
    <w:rsid w:val="00954A16"/>
    <w:rsid w:val="00955911"/>
    <w:rsid w:val="00955C83"/>
    <w:rsid w:val="00955EC7"/>
    <w:rsid w:val="00956821"/>
    <w:rsid w:val="009568A6"/>
    <w:rsid w:val="00956F3A"/>
    <w:rsid w:val="00957FA9"/>
    <w:rsid w:val="009601A3"/>
    <w:rsid w:val="0096022A"/>
    <w:rsid w:val="009612A1"/>
    <w:rsid w:val="00961941"/>
    <w:rsid w:val="0096313D"/>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492"/>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77"/>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7D4"/>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C0"/>
    <w:rsid w:val="00B9181D"/>
    <w:rsid w:val="00B93D8B"/>
    <w:rsid w:val="00B95C45"/>
    <w:rsid w:val="00B97C5D"/>
    <w:rsid w:val="00B97EEB"/>
    <w:rsid w:val="00BA030D"/>
    <w:rsid w:val="00BA06E3"/>
    <w:rsid w:val="00BA0BC1"/>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110"/>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FD7"/>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28CC"/>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336E"/>
    <w:rsid w:val="00EA490E"/>
    <w:rsid w:val="00EA697B"/>
    <w:rsid w:val="00EA6D06"/>
    <w:rsid w:val="00EA6F87"/>
    <w:rsid w:val="00EA7266"/>
    <w:rsid w:val="00EA774C"/>
    <w:rsid w:val="00EB08CE"/>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0DF5"/>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8841-878F-4F3B-9ACA-CBDE9D61F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2024-02-07T01:39:00Z</dcterms:created>
  <dcterms:modified xsi:type="dcterms:W3CDTF">2024-02-19T09:52:00Z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(3)d9DUc0KmR/MwLWzWjTfjqh/EVApU4+cYGA/iKqVhU136QA9PgBytIA4jfuGK+zwGu7triT4X
f9LhZsIcfKYRaFrRw4QLW0R8k26MTckiOcmADj/PMPw3ZE3yTWEj7t3rmIY+2sCqZPq0Zfuk
aY1xJRTjiSYu9Mq40RMpfPPC8kztBuS/FM1ThRpBI7uVPeZC+T8Z2uRliIYBtvZvhvOZUEqQ
hqwkbIclSrSgUFylO9</vt:lpwstr>
  </property>
  <property fmtid="{D5CDD505-2E9C-101B-9397-08002B2CF9AE}" pid="17" name="_2015_ms_pID_725343_00">
    <vt:lpwstr>_2015_ms_pID_725343</vt:lpwstr>
  </property>
  <property fmtid="{D5CDD505-2E9C-101B-9397-08002B2CF9AE}" pid="18" name="_2015_ms_pID_7253431">
    <vt:lpwstr>vHzv6KnccPAvjJMkxIJr5vs3agD8Jb8FTPAW3qUIzxLbt9jbZ8gbbm
9psQAGUHV81K8rcHPgfHw0qe4ofdg9mWdZttDlRoYaUHYTB8EtyJSyaPEOc0zjPJ0IWw58Wr
XHHSW00xyxUs3c4iUUtSzFMoyZ6I1zfFPVRjYCmTQflMqVmRrrLED5/2X1sjpn37efrwF5eJ
BSSoaOfEWMi6sIVD9t13+CnfzVJ8bo7iBYct</vt:lpwstr>
  </property>
  <property fmtid="{D5CDD505-2E9C-101B-9397-08002B2CF9AE}" pid="19" name="_2015_ms_pID_7253431_00">
    <vt:lpwstr>_2015_ms_pID_7253431</vt:lpwstr>
  </property>
  <property fmtid="{D5CDD505-2E9C-101B-9397-08002B2CF9AE}" pid="20" name="_2015_ms_pID_7253432">
    <vt:lpwstr>IsTz+XE8Vk2vaCVs4ACedj3/wLuoN6tQD20i
rvCOnBN2Q7Q0eXpiFO/6YFfoR+mVkamm6VbaRA+774yJDmUINHs=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